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D" w:rsidRPr="00B66706" w:rsidRDefault="00EA2D6D" w:rsidP="002908FB">
      <w:pPr>
        <w:jc w:val="center"/>
        <w:rPr>
          <w:rFonts w:ascii="Arial" w:hAnsi="Arial" w:cs="Arial"/>
          <w:b/>
          <w:sz w:val="24"/>
          <w:szCs w:val="24"/>
        </w:rPr>
      </w:pPr>
      <w:r w:rsidRPr="00B66706">
        <w:rPr>
          <w:rFonts w:ascii="Arial" w:hAnsi="Arial" w:cs="Arial"/>
          <w:b/>
          <w:sz w:val="24"/>
          <w:szCs w:val="24"/>
        </w:rPr>
        <w:t xml:space="preserve">REGULAMENTO DE CONCESSÃO DE BARRACAS </w:t>
      </w:r>
      <w:r w:rsidR="002908FB" w:rsidRPr="00B66706">
        <w:rPr>
          <w:rFonts w:ascii="Arial" w:hAnsi="Arial" w:cs="Arial"/>
          <w:b/>
          <w:sz w:val="24"/>
          <w:szCs w:val="24"/>
        </w:rPr>
        <w:t>2</w:t>
      </w:r>
      <w:r w:rsidR="005E35DC">
        <w:rPr>
          <w:rFonts w:ascii="Arial" w:hAnsi="Arial" w:cs="Arial"/>
          <w:b/>
          <w:sz w:val="24"/>
          <w:szCs w:val="24"/>
        </w:rPr>
        <w:t>1</w:t>
      </w:r>
      <w:r w:rsidRPr="00B66706">
        <w:rPr>
          <w:rFonts w:ascii="Arial" w:hAnsi="Arial" w:cs="Arial"/>
          <w:b/>
          <w:sz w:val="24"/>
          <w:szCs w:val="24"/>
        </w:rPr>
        <w:t>º FESTIVAL DO CAMARÃO – 201</w:t>
      </w:r>
      <w:r w:rsidR="005E35DC">
        <w:rPr>
          <w:rFonts w:ascii="Arial" w:hAnsi="Arial" w:cs="Arial"/>
          <w:b/>
          <w:sz w:val="24"/>
          <w:szCs w:val="24"/>
        </w:rPr>
        <w:t>8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 A Fundação Educacional e Cultural de Caraguatatuba – FUNDACC e o Governo Municipal de Caraguatatuba, em parceria com a comunidade pesqueira da Praia do Camaroeiro, por meio da Associação dos Pescadores da Praia do Camaroeiro e apoio da Secretaria Municipal de Meio Ambiente, Agricultura e Pesca, promoverão a </w:t>
      </w:r>
      <w:r w:rsidR="002908FB">
        <w:rPr>
          <w:rFonts w:ascii="Arial" w:hAnsi="Arial" w:cs="Arial"/>
          <w:sz w:val="24"/>
          <w:szCs w:val="24"/>
        </w:rPr>
        <w:t>2</w:t>
      </w:r>
      <w:r w:rsidR="005E0795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ª edição do FESTIVAL DO CAMARÃO, o qual se realizará no período de </w:t>
      </w:r>
      <w:r w:rsidRPr="00773D9E">
        <w:rPr>
          <w:rFonts w:ascii="Arial" w:hAnsi="Arial" w:cs="Arial"/>
          <w:color w:val="FF0000"/>
          <w:sz w:val="24"/>
          <w:szCs w:val="24"/>
        </w:rPr>
        <w:t>1</w:t>
      </w:r>
      <w:r w:rsidR="005E0795">
        <w:rPr>
          <w:rFonts w:ascii="Arial" w:hAnsi="Arial" w:cs="Arial"/>
          <w:color w:val="FF0000"/>
          <w:sz w:val="24"/>
          <w:szCs w:val="24"/>
        </w:rPr>
        <w:t>1</w:t>
      </w:r>
      <w:r w:rsidRPr="00773D9E">
        <w:rPr>
          <w:rFonts w:ascii="Arial" w:hAnsi="Arial" w:cs="Arial"/>
          <w:color w:val="FF0000"/>
          <w:sz w:val="24"/>
          <w:szCs w:val="24"/>
        </w:rPr>
        <w:t xml:space="preserve"> a 1</w:t>
      </w:r>
      <w:r w:rsidR="005E0795">
        <w:rPr>
          <w:rFonts w:ascii="Arial" w:hAnsi="Arial" w:cs="Arial"/>
          <w:color w:val="FF0000"/>
          <w:sz w:val="24"/>
          <w:szCs w:val="24"/>
        </w:rPr>
        <w:t>5 e de 19 a 22</w:t>
      </w:r>
      <w:r w:rsidRPr="00773D9E">
        <w:rPr>
          <w:rFonts w:ascii="Arial" w:hAnsi="Arial" w:cs="Arial"/>
          <w:color w:val="FF0000"/>
          <w:sz w:val="24"/>
          <w:szCs w:val="24"/>
        </w:rPr>
        <w:t xml:space="preserve"> de julho de 201</w:t>
      </w:r>
      <w:r w:rsidR="005E0795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, na Praça da Cultura.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O evento visa </w:t>
      </w:r>
      <w:proofErr w:type="gramStart"/>
      <w:r w:rsidRPr="00EA2D6D">
        <w:rPr>
          <w:rFonts w:ascii="Arial" w:hAnsi="Arial" w:cs="Arial"/>
          <w:sz w:val="24"/>
          <w:szCs w:val="24"/>
        </w:rPr>
        <w:t>a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valorização, preservação, proteção e divulgação do patrimônio cultural e imaterial de Caraguatatuba para as gerações futuras, sobretudo o patrimônio cultural arraigado à vida pesqueira dos caiçaras do Litoral Norte de São Paulo, tendo, também, o propósito de ser fonte de geração de renda para a comunidade pesqueira, com exclusividade aos pescadores de camarão da Praia do Camaroeiro após o período de defeso.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Este Festival será regulamentado pelos itens abaixo relacionados, os quais deverão ser rigorosamente observados pelos participantes.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1 - A FUNDACC disponibilizará </w:t>
      </w:r>
      <w:r w:rsidRPr="008B2DDD">
        <w:rPr>
          <w:rFonts w:ascii="Arial" w:hAnsi="Arial" w:cs="Arial"/>
          <w:color w:val="FF0000"/>
          <w:sz w:val="24"/>
          <w:szCs w:val="24"/>
        </w:rPr>
        <w:t xml:space="preserve">até </w:t>
      </w:r>
      <w:r w:rsidR="0010023D" w:rsidRPr="008B2DDD">
        <w:rPr>
          <w:rFonts w:ascii="Arial" w:hAnsi="Arial" w:cs="Arial"/>
          <w:color w:val="FF0000"/>
          <w:sz w:val="24"/>
          <w:szCs w:val="24"/>
        </w:rPr>
        <w:t>2</w:t>
      </w:r>
      <w:r w:rsidR="00BE016B">
        <w:rPr>
          <w:rFonts w:ascii="Arial" w:hAnsi="Arial" w:cs="Arial"/>
          <w:color w:val="FF0000"/>
          <w:sz w:val="24"/>
          <w:szCs w:val="24"/>
        </w:rPr>
        <w:t>2</w:t>
      </w:r>
      <w:r w:rsidRPr="008B2DDD">
        <w:rPr>
          <w:rFonts w:ascii="Arial" w:hAnsi="Arial" w:cs="Arial"/>
          <w:color w:val="FF0000"/>
          <w:sz w:val="24"/>
          <w:szCs w:val="24"/>
        </w:rPr>
        <w:t xml:space="preserve"> barracas</w:t>
      </w:r>
      <w:r w:rsidRPr="00EA2D6D">
        <w:rPr>
          <w:rFonts w:ascii="Arial" w:hAnsi="Arial" w:cs="Arial"/>
          <w:sz w:val="24"/>
          <w:szCs w:val="24"/>
        </w:rPr>
        <w:t xml:space="preserve">, sendo </w:t>
      </w:r>
      <w:proofErr w:type="gramStart"/>
      <w:r w:rsidRPr="008B2DDD">
        <w:rPr>
          <w:rFonts w:ascii="Arial" w:hAnsi="Arial" w:cs="Arial"/>
          <w:color w:val="FF0000"/>
          <w:sz w:val="24"/>
          <w:szCs w:val="24"/>
        </w:rPr>
        <w:t>2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barracas para comercialização de doces caseiros e tradicionais da região e</w:t>
      </w:r>
      <w:r w:rsidRPr="00BE016B">
        <w:rPr>
          <w:rFonts w:ascii="Arial" w:hAnsi="Arial" w:cs="Arial"/>
          <w:color w:val="FF0000"/>
          <w:sz w:val="24"/>
          <w:szCs w:val="24"/>
        </w:rPr>
        <w:t xml:space="preserve"> </w:t>
      </w:r>
      <w:r w:rsidR="00BE016B" w:rsidRPr="00BE016B">
        <w:rPr>
          <w:rFonts w:ascii="Arial" w:hAnsi="Arial" w:cs="Arial"/>
          <w:color w:val="FF0000"/>
          <w:sz w:val="24"/>
          <w:szCs w:val="24"/>
        </w:rPr>
        <w:t>20</w:t>
      </w:r>
      <w:r w:rsidRPr="008B2D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2D6D">
        <w:rPr>
          <w:rFonts w:ascii="Arial" w:hAnsi="Arial" w:cs="Arial"/>
          <w:sz w:val="24"/>
          <w:szCs w:val="24"/>
        </w:rPr>
        <w:t xml:space="preserve">barracas para comercialização de alimentos/refeições preparados, obrigatoriamente, à base de camarão e mandioca, onde </w:t>
      </w:r>
      <w:r w:rsidRPr="008B2DDD">
        <w:rPr>
          <w:rFonts w:ascii="Arial" w:hAnsi="Arial" w:cs="Arial"/>
          <w:color w:val="FF0000"/>
          <w:sz w:val="24"/>
          <w:szCs w:val="24"/>
        </w:rPr>
        <w:t>1</w:t>
      </w:r>
      <w:r w:rsidR="00BE016B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 barracas serão destinadas exclusivamente a membros da Associação dos Pescadores da Praia do Camaroeiro e </w:t>
      </w:r>
      <w:r w:rsidRPr="00BE016B">
        <w:rPr>
          <w:rFonts w:ascii="Arial" w:hAnsi="Arial" w:cs="Arial"/>
          <w:color w:val="FF0000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 barraca destinada a membros da Associação dos Pescadores Artesanais da Zona Sul de Caraguatatuba.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 – Documentação necessária para concessão das barracas: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 – RG (Original e cópia do documento);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2.2 – CPF (Original e cópia do documento);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2.3 – RGP – Registro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Geral de Pesca emitido pelo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- Ministério da </w:t>
      </w:r>
      <w:r>
        <w:rPr>
          <w:rFonts w:ascii="Arial" w:hAnsi="Arial" w:cs="Arial"/>
          <w:sz w:val="24"/>
          <w:szCs w:val="24"/>
        </w:rPr>
        <w:t xml:space="preserve">Agricultura, </w:t>
      </w:r>
      <w:r w:rsidRPr="00EA2D6D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cuária</w:t>
      </w:r>
      <w:r w:rsidRPr="00EA2D6D">
        <w:rPr>
          <w:rFonts w:ascii="Arial" w:hAnsi="Arial" w:cs="Arial"/>
          <w:sz w:val="24"/>
          <w:szCs w:val="24"/>
        </w:rPr>
        <w:t xml:space="preserve"> e A</w:t>
      </w:r>
      <w:r>
        <w:rPr>
          <w:rFonts w:ascii="Arial" w:hAnsi="Arial" w:cs="Arial"/>
          <w:sz w:val="24"/>
          <w:szCs w:val="24"/>
        </w:rPr>
        <w:t>bastecimento</w:t>
      </w:r>
      <w:r w:rsidRPr="00EA2D6D">
        <w:rPr>
          <w:rFonts w:ascii="Arial" w:hAnsi="Arial" w:cs="Arial"/>
          <w:sz w:val="24"/>
          <w:szCs w:val="24"/>
        </w:rPr>
        <w:t xml:space="preserve"> (Original e cópia da carteira de pescador artesanal, válido e atualizado). Caso a carteira se encontre vencida, deverá ser apresentado o protocolo da solicitação da nova carteira junto ao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PA, e se o pescador já tiver feito aniversário há mais de 60 dias deverá ser apresentado o protocolo de manutenção da carteira ou relatório de exercício de atividade pesqueira do pescador artesanal assinado pela Colônia de Pescadores de Caraguatatuba.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2.4 – Documentação da embarcação: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a) Proprietário de Embarcação: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Licença para </w:t>
      </w:r>
      <w:proofErr w:type="gramStart"/>
      <w:r w:rsidRPr="00EA2D6D">
        <w:rPr>
          <w:rFonts w:ascii="Arial" w:hAnsi="Arial" w:cs="Arial"/>
          <w:sz w:val="24"/>
          <w:szCs w:val="24"/>
        </w:rPr>
        <w:t>arrasto de camarão atualizada da embarcação pesqueira (RGP emitido pelo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>PA)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- (Original e cópia); caso a licença esteja vencida ou em fase de renovação, o proponente deverá apresentar, juntamente com a cópia da antiga licença, cópias do formulário e do Ofício de entrega da solicitação de renovação de licença encaminhada ao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e assinada pela Colônia de Pescadores de Caraguatatuba.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Registro da embarcação </w:t>
      </w:r>
      <w:proofErr w:type="gramStart"/>
      <w:r w:rsidRPr="00EA2D6D">
        <w:rPr>
          <w:rFonts w:ascii="Arial" w:hAnsi="Arial" w:cs="Arial"/>
          <w:sz w:val="24"/>
          <w:szCs w:val="24"/>
        </w:rPr>
        <w:t>pesqueira atualizado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 emitido pela Capitania dos Portos (título da embarcação – TIE) - (Original e cópia).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Meeiro de Embarcação: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 xml:space="preserve">- Licença para </w:t>
      </w:r>
      <w:proofErr w:type="gramStart"/>
      <w:r w:rsidRPr="00EA2D6D">
        <w:rPr>
          <w:rFonts w:ascii="Arial" w:hAnsi="Arial" w:cs="Arial"/>
          <w:sz w:val="24"/>
          <w:szCs w:val="24"/>
        </w:rPr>
        <w:t>arrasto de camarão atualizada da embarcação pesqueira (RGP emitido pelo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>PA)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- (Original e cópia); caso a licença esteja vencida ou em fase de renovação, o proponente deverá apresentar, juntamente com a cópia da antiga licença, cópias do formulário e do Ofício de entrega da solicitação de renovação de licença encaminhada ao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e assinada pela Colônia de Pescadores de Caraguatatuba.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Registro da embarcação </w:t>
      </w:r>
      <w:proofErr w:type="gramStart"/>
      <w:r w:rsidRPr="00EA2D6D">
        <w:rPr>
          <w:rFonts w:ascii="Arial" w:hAnsi="Arial" w:cs="Arial"/>
          <w:sz w:val="24"/>
          <w:szCs w:val="24"/>
        </w:rPr>
        <w:t>pesqueira atualizado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 emitido pela Capitania dos Portos (título da embarcação – TIE) – (Original e cópia);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Contrato de meeiro registrado em cartório - (Original e cópia).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2.5 – Declaração atualizada da Associação dos Pescadores da Praia do Camaroeiro atestando que o proponente é sócio da instituição;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2.6 – Controle de desembarque pesqueiro atualizado, com dados mensais da produção, emitido pelo Instituto de Pesca. Documento a ser apresentado para critérios de desempate;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2.7 – Em caso de vagas remanescentes os interessados deverão atender os itens 2.1, 2.2, 2.3, 2.4, 2.5, e 2.6 deste regulamento, e nesse caso poderá apresentar licença para pesca que não seja específica para o arrasto de camarão, tendo como critério de desempate a participação do candidato como concession</w:t>
      </w:r>
      <w:r>
        <w:rPr>
          <w:rFonts w:ascii="Arial" w:hAnsi="Arial" w:cs="Arial"/>
          <w:sz w:val="24"/>
          <w:szCs w:val="24"/>
        </w:rPr>
        <w:t>ário no Festival do Camarão 201</w:t>
      </w:r>
      <w:r w:rsidR="00324282">
        <w:rPr>
          <w:rFonts w:ascii="Arial" w:hAnsi="Arial" w:cs="Arial"/>
          <w:sz w:val="24"/>
          <w:szCs w:val="24"/>
        </w:rPr>
        <w:t>7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2.8 – Após a seleção dos interessados que se enquadrem nos itens 2.1, 2.2, 2.3, 2.4, 2.5, 2.6 e 2.7, ainda havendo vagas remanescentes, estas poderão ser destinadas àqueles que apresentarem declaração, emitida pela </w:t>
      </w:r>
      <w:proofErr w:type="spellStart"/>
      <w:r w:rsidRPr="00EA2D6D">
        <w:rPr>
          <w:rFonts w:ascii="Arial" w:hAnsi="Arial" w:cs="Arial"/>
          <w:sz w:val="24"/>
          <w:szCs w:val="24"/>
        </w:rPr>
        <w:t>Fundacc</w:t>
      </w:r>
      <w:proofErr w:type="spellEnd"/>
      <w:r w:rsidRPr="00EA2D6D">
        <w:rPr>
          <w:rFonts w:ascii="Arial" w:hAnsi="Arial" w:cs="Arial"/>
          <w:sz w:val="24"/>
          <w:szCs w:val="24"/>
        </w:rPr>
        <w:t>, comprovando que tenha participado como concession</w:t>
      </w:r>
      <w:r>
        <w:rPr>
          <w:rFonts w:ascii="Arial" w:hAnsi="Arial" w:cs="Arial"/>
          <w:sz w:val="24"/>
          <w:szCs w:val="24"/>
        </w:rPr>
        <w:t>ário no Festival do Camarão 201</w:t>
      </w:r>
      <w:r w:rsidR="00324282">
        <w:rPr>
          <w:rFonts w:ascii="Arial" w:hAnsi="Arial" w:cs="Arial"/>
          <w:sz w:val="24"/>
          <w:szCs w:val="24"/>
        </w:rPr>
        <w:t>7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2.9 – Para a concessão da barraca destinada à Associação dos Pescadores Artesanais da Zona Sul de Caraguatatuba, deverá ser apresentada toda documentação exigida no item </w:t>
      </w:r>
      <w:proofErr w:type="gramStart"/>
      <w:r w:rsidRPr="00EA2D6D">
        <w:rPr>
          <w:rFonts w:ascii="Arial" w:hAnsi="Arial" w:cs="Arial"/>
          <w:sz w:val="24"/>
          <w:szCs w:val="24"/>
        </w:rPr>
        <w:t>2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, com exceção dos itens 2.5 e 2.8, acompanhada de ofício de indicação da Associação assinada pelo seu representante legal;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2.10 – Toda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a documentação deverá ser entregue para análise no período de </w:t>
      </w:r>
      <w:r w:rsidR="00324282" w:rsidRPr="00324282">
        <w:rPr>
          <w:rFonts w:ascii="Arial" w:hAnsi="Arial" w:cs="Arial"/>
          <w:color w:val="FF0000"/>
          <w:sz w:val="24"/>
          <w:szCs w:val="24"/>
        </w:rPr>
        <w:t>0</w:t>
      </w:r>
      <w:r w:rsidR="0014791B">
        <w:rPr>
          <w:rFonts w:ascii="Arial" w:hAnsi="Arial" w:cs="Arial"/>
          <w:color w:val="FF0000"/>
          <w:sz w:val="24"/>
          <w:szCs w:val="24"/>
        </w:rPr>
        <w:t>7</w:t>
      </w:r>
      <w:r w:rsidRPr="002908FB">
        <w:rPr>
          <w:rFonts w:ascii="Arial" w:hAnsi="Arial" w:cs="Arial"/>
          <w:color w:val="FF0000"/>
          <w:sz w:val="24"/>
          <w:szCs w:val="24"/>
        </w:rPr>
        <w:t xml:space="preserve"> a </w:t>
      </w:r>
      <w:r w:rsidR="0014791B">
        <w:rPr>
          <w:rFonts w:ascii="Arial" w:hAnsi="Arial" w:cs="Arial"/>
          <w:color w:val="FF0000"/>
          <w:sz w:val="24"/>
          <w:szCs w:val="24"/>
        </w:rPr>
        <w:t>11</w:t>
      </w:r>
      <w:r w:rsidRPr="002908FB">
        <w:rPr>
          <w:rFonts w:ascii="Arial" w:hAnsi="Arial" w:cs="Arial"/>
          <w:color w:val="FF0000"/>
          <w:sz w:val="24"/>
          <w:szCs w:val="24"/>
        </w:rPr>
        <w:t xml:space="preserve"> de maio de 201</w:t>
      </w:r>
      <w:r w:rsidR="005E0795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, na Secretaria Municipal de Meio Ambiente, Agricultura e Pesca, situada na </w:t>
      </w:r>
      <w:r w:rsidR="00324282">
        <w:rPr>
          <w:rFonts w:ascii="Arial" w:hAnsi="Arial" w:cs="Arial"/>
          <w:sz w:val="24"/>
          <w:szCs w:val="24"/>
        </w:rPr>
        <w:t xml:space="preserve">Rua Santos Dumont, 502 – Centro </w:t>
      </w:r>
      <w:r w:rsidRPr="00EA2D6D">
        <w:rPr>
          <w:rFonts w:ascii="Arial" w:hAnsi="Arial" w:cs="Arial"/>
          <w:sz w:val="24"/>
          <w:szCs w:val="24"/>
        </w:rPr>
        <w:t xml:space="preserve">– Caraguatatuba, no horário de atendimento das 9 às 16h;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2.11 – A lista dos contemplados para concessão das barracas de culinária do </w:t>
      </w:r>
      <w:r w:rsidR="002908FB">
        <w:rPr>
          <w:rFonts w:ascii="Arial" w:hAnsi="Arial" w:cs="Arial"/>
          <w:sz w:val="24"/>
          <w:szCs w:val="24"/>
        </w:rPr>
        <w:t>2</w:t>
      </w:r>
      <w:r w:rsidR="00324282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>° Festival do Camarão será divulgada no site da FUNDACC: www.fundacc.</w:t>
      </w:r>
      <w:r w:rsidR="002908FB">
        <w:rPr>
          <w:rFonts w:ascii="Arial" w:hAnsi="Arial" w:cs="Arial"/>
          <w:sz w:val="24"/>
          <w:szCs w:val="24"/>
        </w:rPr>
        <w:t>sp.gov.b</w:t>
      </w:r>
      <w:r w:rsidRPr="00EA2D6D">
        <w:rPr>
          <w:rFonts w:ascii="Arial" w:hAnsi="Arial" w:cs="Arial"/>
          <w:sz w:val="24"/>
          <w:szCs w:val="24"/>
        </w:rPr>
        <w:t>r e fixada no</w:t>
      </w:r>
      <w:r w:rsidR="00B07B48">
        <w:rPr>
          <w:rFonts w:ascii="Arial" w:hAnsi="Arial" w:cs="Arial"/>
          <w:sz w:val="24"/>
          <w:szCs w:val="24"/>
        </w:rPr>
        <w:t>s murais da sede da FUNDACC e d</w:t>
      </w:r>
      <w:r w:rsidRPr="00EA2D6D">
        <w:rPr>
          <w:rFonts w:ascii="Arial" w:hAnsi="Arial" w:cs="Arial"/>
          <w:sz w:val="24"/>
          <w:szCs w:val="24"/>
        </w:rPr>
        <w:t xml:space="preserve">a sede da Associação dos Pescadores da Praia do Camaroeiro até o dia </w:t>
      </w:r>
      <w:r w:rsidR="007B0338" w:rsidRPr="007B0338">
        <w:rPr>
          <w:rFonts w:ascii="Arial" w:hAnsi="Arial" w:cs="Arial"/>
          <w:color w:val="FF0000"/>
          <w:sz w:val="24"/>
          <w:szCs w:val="24"/>
        </w:rPr>
        <w:t>16</w:t>
      </w:r>
      <w:r w:rsidRPr="003242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08FB">
        <w:rPr>
          <w:rFonts w:ascii="Arial" w:hAnsi="Arial" w:cs="Arial"/>
          <w:color w:val="FF0000"/>
          <w:sz w:val="24"/>
          <w:szCs w:val="24"/>
        </w:rPr>
        <w:t>de maio</w:t>
      </w:r>
      <w:r w:rsidR="002908FB">
        <w:rPr>
          <w:rFonts w:ascii="Arial" w:hAnsi="Arial" w:cs="Arial"/>
          <w:sz w:val="24"/>
          <w:szCs w:val="24"/>
        </w:rPr>
        <w:t xml:space="preserve"> </w:t>
      </w:r>
      <w:r w:rsidR="002908FB" w:rsidRPr="005E0795">
        <w:rPr>
          <w:rFonts w:ascii="Arial" w:hAnsi="Arial" w:cs="Arial"/>
          <w:color w:val="FF0000"/>
          <w:sz w:val="24"/>
          <w:szCs w:val="24"/>
        </w:rPr>
        <w:t>de 201</w:t>
      </w:r>
      <w:r w:rsidR="005E0795" w:rsidRPr="005E0795">
        <w:rPr>
          <w:rFonts w:ascii="Arial" w:hAnsi="Arial" w:cs="Arial"/>
          <w:color w:val="FF0000"/>
          <w:sz w:val="24"/>
          <w:szCs w:val="24"/>
        </w:rPr>
        <w:t>8</w:t>
      </w:r>
      <w:r w:rsidRPr="005E0795">
        <w:rPr>
          <w:rFonts w:ascii="Arial" w:hAnsi="Arial" w:cs="Arial"/>
          <w:color w:val="FF0000"/>
          <w:sz w:val="24"/>
          <w:szCs w:val="24"/>
        </w:rPr>
        <w:t>;</w:t>
      </w:r>
      <w:r w:rsidRPr="00EA2D6D">
        <w:rPr>
          <w:rFonts w:ascii="Arial" w:hAnsi="Arial" w:cs="Arial"/>
          <w:sz w:val="24"/>
          <w:szCs w:val="24"/>
        </w:rPr>
        <w:t xml:space="preserve">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2.12 – Os recursos poderão ser entregues até o dia </w:t>
      </w:r>
      <w:r w:rsidRPr="00BC0D5A">
        <w:rPr>
          <w:rFonts w:ascii="Arial" w:hAnsi="Arial" w:cs="Arial"/>
          <w:color w:val="FF0000"/>
          <w:sz w:val="24"/>
          <w:szCs w:val="24"/>
        </w:rPr>
        <w:t>1</w:t>
      </w:r>
      <w:r w:rsidR="007B0338">
        <w:rPr>
          <w:rFonts w:ascii="Arial" w:hAnsi="Arial" w:cs="Arial"/>
          <w:color w:val="FF0000"/>
          <w:sz w:val="24"/>
          <w:szCs w:val="24"/>
        </w:rPr>
        <w:t>8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F1316" w:rsidRPr="00BC0D5A">
        <w:rPr>
          <w:rFonts w:ascii="Arial" w:hAnsi="Arial" w:cs="Arial"/>
          <w:color w:val="FF0000"/>
          <w:sz w:val="24"/>
          <w:szCs w:val="24"/>
        </w:rPr>
        <w:t>maio</w:t>
      </w:r>
      <w:r w:rsidR="002908FB" w:rsidRPr="00BC0D5A">
        <w:rPr>
          <w:rFonts w:ascii="Arial" w:hAnsi="Arial" w:cs="Arial"/>
          <w:color w:val="FF0000"/>
          <w:sz w:val="24"/>
          <w:szCs w:val="24"/>
        </w:rPr>
        <w:t xml:space="preserve"> de 201</w:t>
      </w:r>
      <w:r w:rsidR="00324282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, cabendo à equipe organizadora divulgar a lista final no dia </w:t>
      </w:r>
      <w:r w:rsidR="007B0338">
        <w:rPr>
          <w:rFonts w:ascii="Arial" w:hAnsi="Arial" w:cs="Arial"/>
          <w:color w:val="FF0000"/>
          <w:sz w:val="24"/>
          <w:szCs w:val="24"/>
        </w:rPr>
        <w:t>23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F1316" w:rsidRPr="00BC0D5A">
        <w:rPr>
          <w:rFonts w:ascii="Arial" w:hAnsi="Arial" w:cs="Arial"/>
          <w:color w:val="FF0000"/>
          <w:sz w:val="24"/>
          <w:szCs w:val="24"/>
        </w:rPr>
        <w:t>maio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201</w:t>
      </w:r>
      <w:r w:rsidR="00324282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2.13 – Todos os contemplados deverão estar presentes: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a) Nas reuniões preparatórias (organização, manipulação de alimentos, degustação, questõ</w:t>
      </w:r>
      <w:r w:rsidR="009F148A">
        <w:rPr>
          <w:rFonts w:ascii="Arial" w:hAnsi="Arial" w:cs="Arial"/>
          <w:sz w:val="24"/>
          <w:szCs w:val="24"/>
        </w:rPr>
        <w:t xml:space="preserve">es sanitárias, entre outras);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Na procissão marítima e cerimônia “Barcos ao Mar”, no dia </w:t>
      </w:r>
      <w:r w:rsidRPr="00BC0D5A">
        <w:rPr>
          <w:rFonts w:ascii="Arial" w:hAnsi="Arial" w:cs="Arial"/>
          <w:color w:val="FF0000"/>
          <w:sz w:val="24"/>
          <w:szCs w:val="24"/>
        </w:rPr>
        <w:t>2</w:t>
      </w:r>
      <w:r w:rsidR="00324282">
        <w:rPr>
          <w:rFonts w:ascii="Arial" w:hAnsi="Arial" w:cs="Arial"/>
          <w:color w:val="FF0000"/>
          <w:sz w:val="24"/>
          <w:szCs w:val="24"/>
        </w:rPr>
        <w:t>7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Pr="005E0795">
        <w:rPr>
          <w:rFonts w:ascii="Arial" w:hAnsi="Arial" w:cs="Arial"/>
          <w:color w:val="FF0000"/>
          <w:sz w:val="24"/>
          <w:szCs w:val="24"/>
        </w:rPr>
        <w:t>maio de</w:t>
      </w:r>
      <w:r w:rsidRPr="00EA2D6D">
        <w:rPr>
          <w:rFonts w:ascii="Arial" w:hAnsi="Arial" w:cs="Arial"/>
          <w:sz w:val="24"/>
          <w:szCs w:val="24"/>
        </w:rPr>
        <w:t xml:space="preserve"> </w:t>
      </w:r>
      <w:r w:rsidRPr="005E0795">
        <w:rPr>
          <w:rFonts w:ascii="Arial" w:hAnsi="Arial" w:cs="Arial"/>
          <w:color w:val="FF0000"/>
          <w:sz w:val="24"/>
          <w:szCs w:val="24"/>
        </w:rPr>
        <w:t>201</w:t>
      </w:r>
      <w:r w:rsidR="00324282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, às 10 horas, no Entreposto de Pesca da Praia do Camaroeiro, com embarcações obrigatoriamente decoradas;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c) Nos dias do </w:t>
      </w:r>
      <w:r w:rsidR="002908FB">
        <w:rPr>
          <w:rFonts w:ascii="Arial" w:hAnsi="Arial" w:cs="Arial"/>
          <w:sz w:val="24"/>
          <w:szCs w:val="24"/>
        </w:rPr>
        <w:t>2</w:t>
      </w:r>
      <w:r w:rsidR="00324282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° Festival do Camarão, em suas respectivas barracas, à disposição para tratar de todos os assuntos ligados à gestão do espaço; </w:t>
      </w:r>
    </w:p>
    <w:p w:rsidR="00EA2D6D" w:rsidRPr="005E0795" w:rsidRDefault="00EA2D6D" w:rsidP="00B66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d) Nas reuniões de reorganização, </w:t>
      </w:r>
      <w:r w:rsidRPr="005E0795">
        <w:rPr>
          <w:rFonts w:ascii="Arial" w:hAnsi="Arial" w:cs="Arial"/>
          <w:color w:val="FF0000"/>
          <w:sz w:val="24"/>
          <w:szCs w:val="24"/>
        </w:rPr>
        <w:t>às 10h, nos dias 1</w:t>
      </w:r>
      <w:r w:rsidR="00324282">
        <w:rPr>
          <w:rFonts w:ascii="Arial" w:hAnsi="Arial" w:cs="Arial"/>
          <w:color w:val="FF0000"/>
          <w:sz w:val="24"/>
          <w:szCs w:val="24"/>
        </w:rPr>
        <w:t>2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>, 1</w:t>
      </w:r>
      <w:r w:rsidR="00324282">
        <w:rPr>
          <w:rFonts w:ascii="Arial" w:hAnsi="Arial" w:cs="Arial"/>
          <w:color w:val="FF0000"/>
          <w:sz w:val="24"/>
          <w:szCs w:val="24"/>
        </w:rPr>
        <w:t>3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>, 1</w:t>
      </w:r>
      <w:r w:rsidR="00324282">
        <w:rPr>
          <w:rFonts w:ascii="Arial" w:hAnsi="Arial" w:cs="Arial"/>
          <w:color w:val="FF0000"/>
          <w:sz w:val="24"/>
          <w:szCs w:val="24"/>
        </w:rPr>
        <w:t>4,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 xml:space="preserve"> 1</w:t>
      </w:r>
      <w:r w:rsidR="00324282">
        <w:rPr>
          <w:rFonts w:ascii="Arial" w:hAnsi="Arial" w:cs="Arial"/>
          <w:color w:val="FF0000"/>
          <w:sz w:val="24"/>
          <w:szCs w:val="24"/>
        </w:rPr>
        <w:t>5, 20 e 21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 xml:space="preserve"> de julho de 201</w:t>
      </w:r>
      <w:r w:rsidR="00324282">
        <w:rPr>
          <w:rFonts w:ascii="Arial" w:hAnsi="Arial" w:cs="Arial"/>
          <w:color w:val="FF0000"/>
          <w:sz w:val="24"/>
          <w:szCs w:val="24"/>
        </w:rPr>
        <w:t>8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 xml:space="preserve">e) Na reunião de avaliação, agendada para o dia </w:t>
      </w:r>
      <w:r w:rsidRPr="00BC0D5A">
        <w:rPr>
          <w:rFonts w:ascii="Arial" w:hAnsi="Arial" w:cs="Arial"/>
          <w:color w:val="FF0000"/>
          <w:sz w:val="24"/>
          <w:szCs w:val="24"/>
        </w:rPr>
        <w:t>0</w:t>
      </w:r>
      <w:r w:rsidR="00BC0D5A">
        <w:rPr>
          <w:rFonts w:ascii="Arial" w:hAnsi="Arial" w:cs="Arial"/>
          <w:color w:val="FF0000"/>
          <w:sz w:val="24"/>
          <w:szCs w:val="24"/>
        </w:rPr>
        <w:t>8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Pr="005E0795">
        <w:rPr>
          <w:rFonts w:ascii="Arial" w:hAnsi="Arial" w:cs="Arial"/>
          <w:color w:val="FF0000"/>
          <w:sz w:val="24"/>
          <w:szCs w:val="24"/>
        </w:rPr>
        <w:t>agosto de 201</w:t>
      </w:r>
      <w:r w:rsidR="00324282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 – Da organização das barracas de culinária: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 – É proibida a transferência e/ou terceirização da barraca, a qualquer título, bem como a participação direta de proprietários de estabelecimentos de alimentos;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3.2 – A ordem de distribuição das barracas no layout oficial do evento se dará por meio de sorteio realizado durante as reuniões preparatórias;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3.3 – A estrutura básica de cada barraca é composta por divisórias de </w:t>
      </w:r>
      <w:proofErr w:type="spellStart"/>
      <w:r w:rsidRPr="00EA2D6D">
        <w:rPr>
          <w:rFonts w:ascii="Arial" w:hAnsi="Arial" w:cs="Arial"/>
          <w:sz w:val="24"/>
          <w:szCs w:val="24"/>
        </w:rPr>
        <w:t>octanorme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, instalação elétrica e hidráulica, sendo: </w:t>
      </w:r>
      <w:proofErr w:type="gramStart"/>
      <w:r w:rsidRPr="00EA2D6D">
        <w:rPr>
          <w:rFonts w:ascii="Arial" w:hAnsi="Arial" w:cs="Arial"/>
          <w:sz w:val="24"/>
          <w:szCs w:val="24"/>
        </w:rPr>
        <w:t>1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(um) disjuntor 50 </w:t>
      </w:r>
      <w:proofErr w:type="spellStart"/>
      <w:r w:rsidRPr="00EA2D6D">
        <w:rPr>
          <w:rFonts w:ascii="Arial" w:hAnsi="Arial" w:cs="Arial"/>
          <w:sz w:val="24"/>
          <w:szCs w:val="24"/>
        </w:rPr>
        <w:t>amperes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A2D6D">
        <w:rPr>
          <w:rFonts w:ascii="Arial" w:hAnsi="Arial" w:cs="Arial"/>
          <w:sz w:val="24"/>
          <w:szCs w:val="24"/>
        </w:rPr>
        <w:t>fritadeira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e 1 (um) disjuntor 30 </w:t>
      </w:r>
      <w:proofErr w:type="spellStart"/>
      <w:r w:rsidRPr="00EA2D6D">
        <w:rPr>
          <w:rFonts w:ascii="Arial" w:hAnsi="Arial" w:cs="Arial"/>
          <w:sz w:val="24"/>
          <w:szCs w:val="24"/>
        </w:rPr>
        <w:t>amperes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para até 4 (quatro) tomadas; suporte para 1 (um) tanque de 40 cm e ponto de água e esgoto;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3.4 – É obrigação do responsável pela barraca: a disponibilização de </w:t>
      </w:r>
      <w:proofErr w:type="gramStart"/>
      <w:r w:rsidRPr="00EA2D6D">
        <w:rPr>
          <w:rFonts w:ascii="Arial" w:hAnsi="Arial" w:cs="Arial"/>
          <w:sz w:val="24"/>
          <w:szCs w:val="24"/>
        </w:rPr>
        <w:t>1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(um) tanque de 40 cm, 1 (uma) torneira, 1 (um) sifão e instalação de, no máximo, 5 (cinco) tomadas;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3.5 – Todos os equipamentos e utensílios necessários para a elaboração e comercialização dos alimentos, serão de inteira responsabilidade dos participantes;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3.6 – As mesas e as cadeiras utilizadas no espaço interno das barracas não poderão conter logomarcas;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3.7 – A FUNDACC não se responsabiliza por danos e perdas de equipamentos e utensílios;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3.8 – Os responsáveis pelas barracas deverão comprometer-se em economizar água e energia elétrica, não deixando equipamentos ligados desnecessariamente ou torneiras abertas sem uso. Caso encontrem algum vazamento de água, por menor que seja, deverão informar à e</w:t>
      </w:r>
      <w:r w:rsidR="009F148A">
        <w:rPr>
          <w:rFonts w:ascii="Arial" w:hAnsi="Arial" w:cs="Arial"/>
          <w:sz w:val="24"/>
          <w:szCs w:val="24"/>
        </w:rPr>
        <w:t>quipe organizadora do evento;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3.9 – O responsável pela barraca deverá observar a segurança dos seus funcionários, bem como dos seus clientes, portanto, conversores de voltagem, fogões, mangueiras e botijões de gás deverão estar em perfeitas condições de uso;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3.10 – Os uniformes de todos os funcionários das barracas, para todos os dias do evento, deverão ser adquiridos pelos responsáveis, de acordo com a orientação da equipe de organização do evento;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3.11– O uniforme consiste de: camisetas, aventais, redes protetoras para cabelo e </w:t>
      </w:r>
      <w:proofErr w:type="spellStart"/>
      <w:r w:rsidRPr="00EA2D6D">
        <w:rPr>
          <w:rFonts w:ascii="Arial" w:hAnsi="Arial" w:cs="Arial"/>
          <w:sz w:val="24"/>
          <w:szCs w:val="24"/>
        </w:rPr>
        <w:t>bandanas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do </w:t>
      </w:r>
      <w:r w:rsidR="002908FB" w:rsidRPr="00324282">
        <w:rPr>
          <w:rFonts w:ascii="Arial" w:hAnsi="Arial" w:cs="Arial"/>
          <w:color w:val="FF0000"/>
          <w:sz w:val="24"/>
          <w:szCs w:val="24"/>
        </w:rPr>
        <w:t>2</w:t>
      </w:r>
      <w:r w:rsidR="00324282" w:rsidRPr="00324282">
        <w:rPr>
          <w:rFonts w:ascii="Arial" w:hAnsi="Arial" w:cs="Arial"/>
          <w:color w:val="FF0000"/>
          <w:sz w:val="24"/>
          <w:szCs w:val="24"/>
        </w:rPr>
        <w:t>1</w:t>
      </w:r>
      <w:r w:rsidRPr="00324282">
        <w:rPr>
          <w:rFonts w:ascii="Arial" w:hAnsi="Arial" w:cs="Arial"/>
          <w:color w:val="FF0000"/>
          <w:sz w:val="24"/>
          <w:szCs w:val="24"/>
        </w:rPr>
        <w:t>° Festival do Camarão</w:t>
      </w:r>
      <w:r w:rsidRPr="00EA2D6D">
        <w:rPr>
          <w:rFonts w:ascii="Arial" w:hAnsi="Arial" w:cs="Arial"/>
          <w:sz w:val="24"/>
          <w:szCs w:val="24"/>
        </w:rPr>
        <w:t xml:space="preserve">; calças, shorts e bermudas largas e confortáveis; e calçado fechado;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3.12 – Os responsáveis pela barraca não poderão expor faixas, banners, letreiros luminosos ou qualquer outra propaganda visual sem autorização da equipe organizadora, não sendo permitido </w:t>
      </w:r>
      <w:proofErr w:type="spellStart"/>
      <w:r w:rsidRPr="00EA2D6D">
        <w:rPr>
          <w:rFonts w:ascii="Arial" w:hAnsi="Arial" w:cs="Arial"/>
          <w:sz w:val="24"/>
          <w:szCs w:val="24"/>
        </w:rPr>
        <w:t>desconfigurar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a padronização das barracas;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3.13 – O responsável pela barraca deve designar pessoa especifica para: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a) Cuidar do caixa e demais movimentações financeiras. Assim sendo, quem manusear dinheiro não poderá manipular e servir alimentos;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Receber mercadorias (bebidas, gelo, embalagens, </w:t>
      </w:r>
      <w:proofErr w:type="spellStart"/>
      <w:r w:rsidRPr="00EA2D6D">
        <w:rPr>
          <w:rFonts w:ascii="Arial" w:hAnsi="Arial" w:cs="Arial"/>
          <w:sz w:val="24"/>
          <w:szCs w:val="24"/>
        </w:rPr>
        <w:t>etc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), em horários definidos nas reuniões preparatórias; </w:t>
      </w:r>
    </w:p>
    <w:p w:rsidR="00324282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3.14 – A entrega e devolução da estrutura das barracas aos concessionários deverá ser acompanhada pela equipe organizadora e realizada mediante a assinatura do Termo de Cessão e Uso do Espaço</w:t>
      </w:r>
      <w:r w:rsidR="00324282">
        <w:rPr>
          <w:rFonts w:ascii="Arial" w:hAnsi="Arial" w:cs="Arial"/>
          <w:sz w:val="24"/>
          <w:szCs w:val="24"/>
        </w:rPr>
        <w:t xml:space="preserve">, a estrutura deverá ser entregue limpa e livre de equipamentos, </w:t>
      </w:r>
      <w:proofErr w:type="gramStart"/>
      <w:r w:rsidR="00324282">
        <w:rPr>
          <w:rFonts w:ascii="Arial" w:hAnsi="Arial" w:cs="Arial"/>
          <w:sz w:val="24"/>
          <w:szCs w:val="24"/>
        </w:rPr>
        <w:t>sob pena</w:t>
      </w:r>
      <w:proofErr w:type="gramEnd"/>
      <w:r w:rsidR="00324282">
        <w:rPr>
          <w:rFonts w:ascii="Arial" w:hAnsi="Arial" w:cs="Arial"/>
          <w:sz w:val="24"/>
          <w:szCs w:val="24"/>
        </w:rPr>
        <w:t xml:space="preserve"> de advertência;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 xml:space="preserve">3.15 – Todas as barracas deverão cumprir os horários de atendimento ao publico: 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Dia 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>1</w:t>
      </w:r>
      <w:r w:rsidR="00324282">
        <w:rPr>
          <w:rFonts w:ascii="Arial" w:hAnsi="Arial" w:cs="Arial"/>
          <w:color w:val="FF0000"/>
          <w:sz w:val="24"/>
          <w:szCs w:val="24"/>
        </w:rPr>
        <w:t>1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 das 18</w:t>
      </w:r>
      <w:r w:rsidR="00AE7170" w:rsidRPr="005E0795">
        <w:rPr>
          <w:rFonts w:ascii="Arial" w:hAnsi="Arial" w:cs="Arial"/>
          <w:color w:val="FF0000"/>
          <w:sz w:val="24"/>
          <w:szCs w:val="24"/>
        </w:rPr>
        <w:t>h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 às 24h e dias 1</w:t>
      </w:r>
      <w:r w:rsidR="00324282">
        <w:rPr>
          <w:rFonts w:ascii="Arial" w:hAnsi="Arial" w:cs="Arial"/>
          <w:color w:val="FF0000"/>
          <w:sz w:val="24"/>
          <w:szCs w:val="24"/>
        </w:rPr>
        <w:t>2</w:t>
      </w:r>
      <w:r w:rsidRPr="005E0795">
        <w:rPr>
          <w:rFonts w:ascii="Arial" w:hAnsi="Arial" w:cs="Arial"/>
          <w:color w:val="FF0000"/>
          <w:sz w:val="24"/>
          <w:szCs w:val="24"/>
        </w:rPr>
        <w:t>, 1</w:t>
      </w:r>
      <w:r w:rsidR="00324282">
        <w:rPr>
          <w:rFonts w:ascii="Arial" w:hAnsi="Arial" w:cs="Arial"/>
          <w:color w:val="FF0000"/>
          <w:sz w:val="24"/>
          <w:szCs w:val="24"/>
        </w:rPr>
        <w:t>3</w:t>
      </w:r>
      <w:r w:rsidRPr="005E0795">
        <w:rPr>
          <w:rFonts w:ascii="Arial" w:hAnsi="Arial" w:cs="Arial"/>
          <w:color w:val="FF0000"/>
          <w:sz w:val="24"/>
          <w:szCs w:val="24"/>
        </w:rPr>
        <w:t>, 1</w:t>
      </w:r>
      <w:r w:rsidR="00324282">
        <w:rPr>
          <w:rFonts w:ascii="Arial" w:hAnsi="Arial" w:cs="Arial"/>
          <w:color w:val="FF0000"/>
          <w:sz w:val="24"/>
          <w:szCs w:val="24"/>
        </w:rPr>
        <w:t>4, 15,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 </w:t>
      </w:r>
      <w:r w:rsidR="00324282">
        <w:rPr>
          <w:rFonts w:ascii="Arial" w:hAnsi="Arial" w:cs="Arial"/>
          <w:color w:val="FF0000"/>
          <w:sz w:val="24"/>
          <w:szCs w:val="24"/>
        </w:rPr>
        <w:t xml:space="preserve">19, 20, 21 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e </w:t>
      </w:r>
      <w:r w:rsidR="00324282">
        <w:rPr>
          <w:rFonts w:ascii="Arial" w:hAnsi="Arial" w:cs="Arial"/>
          <w:color w:val="FF0000"/>
          <w:sz w:val="24"/>
          <w:szCs w:val="24"/>
        </w:rPr>
        <w:t>22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 xml:space="preserve"> de julho de 201</w:t>
      </w:r>
      <w:r w:rsidR="00324282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, das 10h às 24h.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 – Da culinária: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4.1 – O responsável titular pela barraca deverá indicar, no mínimo, </w:t>
      </w:r>
      <w:proofErr w:type="gramStart"/>
      <w:r w:rsidRPr="00EA2D6D">
        <w:rPr>
          <w:rFonts w:ascii="Arial" w:hAnsi="Arial" w:cs="Arial"/>
          <w:sz w:val="24"/>
          <w:szCs w:val="24"/>
        </w:rPr>
        <w:t>2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(dois) manipuladores de alimento com curso de boas práticas de manipulação de alimentos, apresentando seus respectivos certificados à equipe organizadora;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4.2 – Os pratos liberados para comercialização durante o </w:t>
      </w:r>
      <w:r w:rsidR="002908FB">
        <w:rPr>
          <w:rFonts w:ascii="Arial" w:hAnsi="Arial" w:cs="Arial"/>
          <w:sz w:val="24"/>
          <w:szCs w:val="24"/>
        </w:rPr>
        <w:t>2</w:t>
      </w:r>
      <w:r w:rsidR="00324282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>° Festival do Camarão são: porção de camarão pequeno, porção de camarão grande, espetos de camarões grandes e pequenos, porção de mandioca,</w:t>
      </w:r>
      <w:r w:rsidR="00BE016B">
        <w:rPr>
          <w:rFonts w:ascii="Arial" w:hAnsi="Arial" w:cs="Arial"/>
          <w:sz w:val="24"/>
          <w:szCs w:val="24"/>
        </w:rPr>
        <w:t xml:space="preserve"> porção de batata frita,</w:t>
      </w:r>
      <w:r w:rsidRPr="00EA2D6D">
        <w:rPr>
          <w:rFonts w:ascii="Arial" w:hAnsi="Arial" w:cs="Arial"/>
          <w:sz w:val="24"/>
          <w:szCs w:val="24"/>
        </w:rPr>
        <w:t xml:space="preserve"> porção de peixe frito, </w:t>
      </w:r>
      <w:r w:rsidR="00BE016B">
        <w:rPr>
          <w:rFonts w:ascii="Arial" w:hAnsi="Arial" w:cs="Arial"/>
          <w:sz w:val="24"/>
          <w:szCs w:val="24"/>
        </w:rPr>
        <w:t xml:space="preserve">pastel de queijo, </w:t>
      </w:r>
      <w:r w:rsidR="00092BA9">
        <w:rPr>
          <w:rFonts w:ascii="Arial" w:hAnsi="Arial" w:cs="Arial"/>
          <w:sz w:val="24"/>
          <w:szCs w:val="24"/>
        </w:rPr>
        <w:t xml:space="preserve">até </w:t>
      </w:r>
      <w:r w:rsidRPr="00EA2D6D">
        <w:rPr>
          <w:rFonts w:ascii="Arial" w:hAnsi="Arial" w:cs="Arial"/>
          <w:sz w:val="24"/>
          <w:szCs w:val="24"/>
        </w:rPr>
        <w:t>(0</w:t>
      </w:r>
      <w:r w:rsidR="00092BA9">
        <w:rPr>
          <w:rFonts w:ascii="Arial" w:hAnsi="Arial" w:cs="Arial"/>
          <w:sz w:val="24"/>
          <w:szCs w:val="24"/>
        </w:rPr>
        <w:t>2</w:t>
      </w:r>
      <w:r w:rsidRPr="00EA2D6D">
        <w:rPr>
          <w:rFonts w:ascii="Arial" w:hAnsi="Arial" w:cs="Arial"/>
          <w:sz w:val="24"/>
          <w:szCs w:val="24"/>
        </w:rPr>
        <w:t xml:space="preserve">) </w:t>
      </w:r>
      <w:r w:rsidR="00092BA9">
        <w:rPr>
          <w:rFonts w:ascii="Arial" w:hAnsi="Arial" w:cs="Arial"/>
          <w:sz w:val="24"/>
          <w:szCs w:val="24"/>
        </w:rPr>
        <w:t xml:space="preserve">dois </w:t>
      </w:r>
      <w:r w:rsidRPr="00EA2D6D">
        <w:rPr>
          <w:rFonts w:ascii="Arial" w:hAnsi="Arial" w:cs="Arial"/>
          <w:sz w:val="24"/>
          <w:szCs w:val="24"/>
        </w:rPr>
        <w:t>prato</w:t>
      </w:r>
      <w:r w:rsidR="00092BA9">
        <w:rPr>
          <w:rFonts w:ascii="Arial" w:hAnsi="Arial" w:cs="Arial"/>
          <w:sz w:val="24"/>
          <w:szCs w:val="24"/>
        </w:rPr>
        <w:t>s</w:t>
      </w:r>
      <w:r w:rsidRPr="00EA2D6D">
        <w:rPr>
          <w:rFonts w:ascii="Arial" w:hAnsi="Arial" w:cs="Arial"/>
          <w:sz w:val="24"/>
          <w:szCs w:val="24"/>
        </w:rPr>
        <w:t xml:space="preserve"> e (02) dois salgados à base de camarão, previamente determinados e aprovados pela equipe organizadora;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4.3 – Os pesos e medidas dos produtos alimentícios comercializados durante o festival serão padronizados e divulgados para o público presente;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4.4 – As bebidas liberadas para a comercialização no Festival do Camarão 201</w:t>
      </w:r>
      <w:r w:rsidR="00C743DC">
        <w:rPr>
          <w:rFonts w:ascii="Arial" w:hAnsi="Arial" w:cs="Arial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 serão: água, refrigerantes, sucos, cerveja, vinho quente e quentão, sendo que: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a) É obrigatória a aquisição de bebidas, para revenda, da empresa indicada pela FUNDACC. Com exceção do vinho quente e o quentão que poderão ser confeccionados pelos manipuladores de alimentos e do suco industrializado (lata 350 ml);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É proibida a venda de bebidas alcoólicas para menores de 18 anos, conforme descreve a Lei Estadual 14.592 de 19 de outubro de 2011; portanto todas as barracas deverão afixar, em local visível, a placa de proibição de bebidas alcoólicas para menores de 18 anos, fornecida pela FUNDACC;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4.5 – A equipe de organização estabelecerá em reunião a tabela de preços para alimentos e bebidas, que não poderão sofrer alterações até o final do evento;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4.6 – Todos os horários determinados pela equipe organizadora para a reposição e pagamentos de alimentos (inclusive gelo) e bebidas deverão ser rigorosamente cumpridos, sendo obrigatória a presença </w:t>
      </w:r>
      <w:proofErr w:type="gramStart"/>
      <w:r w:rsidRPr="00EA2D6D">
        <w:rPr>
          <w:rFonts w:ascii="Arial" w:hAnsi="Arial" w:cs="Arial"/>
          <w:sz w:val="24"/>
          <w:szCs w:val="24"/>
        </w:rPr>
        <w:t>do responsável titular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em horários pré-determinados;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4.7 – É proibida a cobrança da taxa de serviços aos consumidores;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4.8 – A aquisição de camarão in natura deverá ser de procedência dos pescadores artesanais de Caraguatatuba regularizados para essa atividade (conforme as normas do M</w:t>
      </w:r>
      <w:r w:rsidR="00AE7170"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e da Marinha) preferencialmente dos </w:t>
      </w:r>
      <w:proofErr w:type="spellStart"/>
      <w:proofErr w:type="gramStart"/>
      <w:r w:rsidRPr="00EA2D6D">
        <w:rPr>
          <w:rFonts w:ascii="Arial" w:hAnsi="Arial" w:cs="Arial"/>
          <w:sz w:val="24"/>
          <w:szCs w:val="24"/>
        </w:rPr>
        <w:t>box</w:t>
      </w:r>
      <w:proofErr w:type="spellEnd"/>
      <w:proofErr w:type="gramEnd"/>
      <w:r w:rsidRPr="00EA2D6D">
        <w:rPr>
          <w:rFonts w:ascii="Arial" w:hAnsi="Arial" w:cs="Arial"/>
          <w:sz w:val="24"/>
          <w:szCs w:val="24"/>
        </w:rPr>
        <w:t xml:space="preserve"> do Entreposto de Pesca da Praia do Camaroeiro. A fiscalização da procedência e qualidade do camarão será efetuada pela Associação de Pesca da Praia do Camaroeiro, por meio de sua comissão.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 – Das questões sanitárias: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 – Os pratos comercializados deverão chegar ao evento pré-preparados;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5.2 – Cada barraca deverá manter coletores de lixo de tamanho apropriado (médio - grande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), o qual deverá ser esvaziado periodicamente, evitando o acúmulo de lixo e/ou detritos, dentro ou fora das barracas;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5.3 – Tanto o lixo interno das barracas, quanto o lixo da praça de alimentação, </w:t>
      </w:r>
      <w:proofErr w:type="gramStart"/>
      <w:r w:rsidRPr="00EA2D6D">
        <w:rPr>
          <w:rFonts w:ascii="Arial" w:hAnsi="Arial" w:cs="Arial"/>
          <w:sz w:val="24"/>
          <w:szCs w:val="24"/>
        </w:rPr>
        <w:t>deverão ser separados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entre orgânico e reciclável;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 xml:space="preserve">5.4 – A equipe organizadora disponibilizará coletores de latinhas de alumínio, que serão destinadas à Associação dos Pescadores da Praia do Camaroeiro;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5.5 – É de responsabilidade d</w:t>
      </w:r>
      <w:r w:rsidR="00092BA9"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 equipe de limpeza e responsáveis pelas barracas a separação e direcionamento de todo lixo produzido no </w:t>
      </w:r>
      <w:r w:rsidR="002908FB">
        <w:rPr>
          <w:rFonts w:ascii="Arial" w:hAnsi="Arial" w:cs="Arial"/>
          <w:sz w:val="24"/>
          <w:szCs w:val="24"/>
        </w:rPr>
        <w:t>2</w:t>
      </w:r>
      <w:r w:rsidR="00C743DC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° Festival do Camarão;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5.6 – Todos os funcionários das barracas deverão, obrigatoriamente, usar uniforme conforme orientação da equipe organizadora e da Vigilância Sanitária;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5.7 – É proibida a circulação de funcionários das barracas nos sanitários do evento, trajando aventais e demais utensílios como: bandeja, pano de prato, canetas e bloco de comandas;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5.8 – É proibido o uso de qualquer adorno (anel, pulseira, corrente, brinco, relógio, </w:t>
      </w:r>
      <w:proofErr w:type="spellStart"/>
      <w:r w:rsidRPr="00EA2D6D">
        <w:rPr>
          <w:rFonts w:ascii="Arial" w:hAnsi="Arial" w:cs="Arial"/>
          <w:sz w:val="24"/>
          <w:szCs w:val="24"/>
        </w:rPr>
        <w:t>etc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) para manipuladores de alimentos;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5.9 – As barracas deverão providenciar local adequado para o armazenamento dos alimentos e utensílios</w:t>
      </w:r>
      <w:r w:rsidR="00B07B48">
        <w:rPr>
          <w:rFonts w:ascii="Arial" w:hAnsi="Arial" w:cs="Arial"/>
          <w:sz w:val="24"/>
          <w:szCs w:val="24"/>
        </w:rPr>
        <w:t xml:space="preserve"> e frascos de álcool em gel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5.10 – As barracas que utilizam óleo de cozinha, em hipótese alguma poderão descartar o material na rede de esgoto ou na areia da praia. Todo óleo usado deverá ser acondicionado em garrafas ou similares, indicados pela empresa responsável pela coleta;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5.11 – Fica determinado que as pessoas que irão manipular os alimentos estejam em perfeita condição de saúde, sendo obrigatória a apresentação do Atestado de Saúde Ocupacional;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5.12 – É proibida a participação de funcionários menores de 16 anos;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5.13 – É proibido fumar dentro e nas proximidades das barracas e praça de alimentação;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5.14 – É proibido o excesso de pessoas dentro das barracas, ficando autorizado a permanência de, no máximo, </w:t>
      </w:r>
      <w:proofErr w:type="gramStart"/>
      <w:r w:rsidRPr="00EA2D6D">
        <w:rPr>
          <w:rFonts w:ascii="Arial" w:hAnsi="Arial" w:cs="Arial"/>
          <w:sz w:val="24"/>
          <w:szCs w:val="24"/>
        </w:rPr>
        <w:t>1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(uma) pessoa no caixa, 2 (dois) atendentes, 4 (quatro) manipuladores, 1 (um) responsável pela barraca “ou” responsável suplente;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5.15 – É </w:t>
      </w:r>
      <w:proofErr w:type="gramStart"/>
      <w:r w:rsidRPr="00EA2D6D">
        <w:rPr>
          <w:rFonts w:ascii="Arial" w:hAnsi="Arial" w:cs="Arial"/>
          <w:sz w:val="24"/>
          <w:szCs w:val="24"/>
        </w:rPr>
        <w:t>proibido a permanência de funcionários e responsáveis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pelas barracas no evento em estado de embriaguez ou outros entorpecentes.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6 – Das questões de segurança: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6.1 – Para a liberação do AVCB - Alvará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de Vistoria do Corpo de Bombeiros - as barracas deverão, obrigatoriamente, atender todas as questões de segurança (extintores, mangueiras, entre outros) determinadas pelo órgão competente;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6.2 – Fogões, panelas e outros equipamentos que produzam calor, deverão ser mantidos afastados das divisórias de </w:t>
      </w:r>
      <w:proofErr w:type="spellStart"/>
      <w:r w:rsidRPr="00EA2D6D">
        <w:rPr>
          <w:rFonts w:ascii="Arial" w:hAnsi="Arial" w:cs="Arial"/>
          <w:sz w:val="24"/>
          <w:szCs w:val="24"/>
        </w:rPr>
        <w:t>octanorme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, produtos inflamáveis e tendas.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 – Das sanções e penalidades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7.1 - As barracas só poderão funcionar obedecendo </w:t>
      </w:r>
      <w:proofErr w:type="gramStart"/>
      <w:r w:rsidRPr="00EA2D6D">
        <w:rPr>
          <w:rFonts w:ascii="Arial" w:hAnsi="Arial" w:cs="Arial"/>
          <w:sz w:val="24"/>
          <w:szCs w:val="24"/>
        </w:rPr>
        <w:t>as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orientações recebidas pela equipe de organização do </w:t>
      </w:r>
      <w:r w:rsidR="002908FB">
        <w:rPr>
          <w:rFonts w:ascii="Arial" w:hAnsi="Arial" w:cs="Arial"/>
          <w:sz w:val="24"/>
          <w:szCs w:val="24"/>
        </w:rPr>
        <w:t>2</w:t>
      </w:r>
      <w:r w:rsidR="005E0795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° Festival do Camarão, pela Vigilância Sanitária e pelas leis de segurança, facilitando o acesso para a sua vistoria;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7.2 – Serão aplicadas pela equipe de organização advertências oral e/ou por escrito às questões consideradas graves;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7.3 – Os responsáveis pelas barracas serão obrigados a indenizar danos à estrutura do evento (</w:t>
      </w:r>
      <w:proofErr w:type="spellStart"/>
      <w:r w:rsidRPr="00EA2D6D">
        <w:rPr>
          <w:rFonts w:ascii="Arial" w:hAnsi="Arial" w:cs="Arial"/>
          <w:sz w:val="24"/>
          <w:szCs w:val="24"/>
        </w:rPr>
        <w:t>octanorme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, tendas, piso, lâmpadas, mesas, cadeiras, entre outros);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 xml:space="preserve">7.4 – Em caso de desacato a qualquer funcionário público que estiver a serviço do </w:t>
      </w:r>
      <w:r w:rsidR="002908FB">
        <w:rPr>
          <w:rFonts w:ascii="Arial" w:hAnsi="Arial" w:cs="Arial"/>
          <w:sz w:val="24"/>
          <w:szCs w:val="24"/>
        </w:rPr>
        <w:t>2</w:t>
      </w:r>
      <w:r w:rsidR="005E0795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° Festival do Camarão, a equipe organizadora, fará valer seus direitos, conforme determina o Artigo 331 do Decreto Lei nº 2.848 de 07 de Dezembro de 1940 (Código Penal), que dispõe: Desacatar funcionário público no exercício da função ou em razão dela: Pena - detenção, de seis meses a dois anos, ou multa;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7.5 – O descumprimento de qualquer item deste regulamento, bem como a queda de qualidade dos serviços oferecidos pelas barracas de culinária, durante o evento</w:t>
      </w:r>
      <w:proofErr w:type="gramStart"/>
      <w:r w:rsidRPr="00EA2D6D">
        <w:rPr>
          <w:rFonts w:ascii="Arial" w:hAnsi="Arial" w:cs="Arial"/>
          <w:sz w:val="24"/>
          <w:szCs w:val="24"/>
        </w:rPr>
        <w:t>, serão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passíveis de fechamento imediato do espaço, implicando na proibição de participação no Festival do Camarão nos anos seguintes.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 – Disposições Finais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8.1 – A FUNDACC disponibilizará um ponto de opiniões, reclamações formais e elogios para apreciação na reunião de avaliação;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8.2 – Compõem a equipe organizadora do evento: a Fundação Educacional e Cultural de Caraguatatuba – FUNDACC, a Comissão da Associação dos Pescadores da Praia do Camaroeiro, Secretaria Municipal de Meio Ambiente, Agricultura e Pesca, sendo presidida pela Presidência da FUNDACC;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8.3 – Os casos omissos serão resolvidos pela equipe organizadora;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8.4 – Todas as decisões da equipe organizadora são irrecorríveis. </w:t>
      </w:r>
    </w:p>
    <w:p w:rsidR="00B07B48" w:rsidRDefault="00B07B48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D6D" w:rsidRDefault="00EA2D6D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Caraguatatuba, </w:t>
      </w:r>
      <w:r w:rsidR="007379B4">
        <w:rPr>
          <w:rFonts w:ascii="Arial" w:hAnsi="Arial" w:cs="Arial"/>
          <w:sz w:val="24"/>
          <w:szCs w:val="24"/>
        </w:rPr>
        <w:t>1</w:t>
      </w:r>
      <w:r w:rsidR="0010023D">
        <w:rPr>
          <w:rFonts w:ascii="Arial" w:hAnsi="Arial" w:cs="Arial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 de </w:t>
      </w:r>
      <w:r w:rsidR="002908FB">
        <w:rPr>
          <w:rFonts w:ascii="Arial" w:hAnsi="Arial" w:cs="Arial"/>
          <w:sz w:val="24"/>
          <w:szCs w:val="24"/>
        </w:rPr>
        <w:t>abril</w:t>
      </w:r>
      <w:r w:rsidRPr="00EA2D6D">
        <w:rPr>
          <w:rFonts w:ascii="Arial" w:hAnsi="Arial" w:cs="Arial"/>
          <w:sz w:val="24"/>
          <w:szCs w:val="24"/>
        </w:rPr>
        <w:t xml:space="preserve"> de 201</w:t>
      </w:r>
      <w:r w:rsidR="005E0795">
        <w:rPr>
          <w:rFonts w:ascii="Arial" w:hAnsi="Arial" w:cs="Arial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. </w:t>
      </w:r>
    </w:p>
    <w:p w:rsidR="00B07B48" w:rsidRDefault="00B07B48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D9E" w:rsidRDefault="00773D9E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D9E" w:rsidRPr="00EA2D6D" w:rsidRDefault="00773D9E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D6D" w:rsidRPr="00B07B48" w:rsidRDefault="002908FB" w:rsidP="00B667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SILMARA SELMA MATTIAZZO BOLOGNINI</w:t>
      </w:r>
      <w:r w:rsidR="00EA2D6D" w:rsidRPr="00B07B4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8671D" w:rsidRPr="00B07B48" w:rsidRDefault="00EA2D6D" w:rsidP="00B667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B07B48">
        <w:rPr>
          <w:rFonts w:ascii="Arial" w:hAnsi="Arial" w:cs="Arial"/>
          <w:b/>
          <w:i/>
          <w:sz w:val="24"/>
          <w:szCs w:val="24"/>
        </w:rPr>
        <w:t>PRESIDENTE DA FUNDACC</w:t>
      </w:r>
    </w:p>
    <w:sectPr w:rsidR="0078671D" w:rsidRPr="00B07B48" w:rsidSect="00037B8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1B" w:rsidRDefault="0014791B" w:rsidP="001F6222">
      <w:pPr>
        <w:spacing w:after="0" w:line="240" w:lineRule="auto"/>
      </w:pPr>
      <w:r>
        <w:separator/>
      </w:r>
    </w:p>
  </w:endnote>
  <w:endnote w:type="continuationSeparator" w:id="0">
    <w:p w:rsidR="0014791B" w:rsidRDefault="0014791B" w:rsidP="001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B" w:rsidRDefault="0014791B" w:rsidP="00B66706">
    <w:pPr>
      <w:spacing w:after="0" w:line="240" w:lineRule="auto"/>
      <w:ind w:left="-709" w:right="-567"/>
      <w:jc w:val="center"/>
      <w:rPr>
        <w:rFonts w:ascii="Arial" w:hAnsi="Arial" w:cs="Arial"/>
        <w:color w:val="008000"/>
        <w:sz w:val="12"/>
      </w:rPr>
    </w:pPr>
    <w:r>
      <w:rPr>
        <w:rFonts w:ascii="Arial" w:hAnsi="Arial" w:cs="Arial"/>
        <w:color w:val="008000"/>
        <w:sz w:val="12"/>
      </w:rPr>
      <w:t xml:space="preserve">FUNDACC – Rua Santa Cruz, 396 – Centro – Caraguatatuba /SP – CEP 11.660-150 – </w:t>
    </w:r>
    <w:hyperlink r:id="rId1" w:history="1">
      <w:r>
        <w:rPr>
          <w:rStyle w:val="Hyperlink"/>
          <w:rFonts w:ascii="Arial" w:hAnsi="Arial" w:cs="Arial"/>
          <w:color w:val="008000"/>
          <w:sz w:val="12"/>
        </w:rPr>
        <w:t>www.fundacc.com.br</w:t>
      </w:r>
    </w:hyperlink>
    <w:r>
      <w:rPr>
        <w:rFonts w:ascii="Arial" w:hAnsi="Arial" w:cs="Arial"/>
        <w:color w:val="008000"/>
        <w:sz w:val="12"/>
      </w:rPr>
      <w:t xml:space="preserve"> - e-mail: </w:t>
    </w:r>
    <w:hyperlink r:id="rId2" w:history="1">
      <w:r>
        <w:rPr>
          <w:rStyle w:val="Hyperlink"/>
          <w:rFonts w:ascii="Arial" w:hAnsi="Arial" w:cs="Arial"/>
          <w:color w:val="008000"/>
          <w:sz w:val="12"/>
        </w:rPr>
        <w:t>fundacc@fundacc.com.br</w:t>
      </w:r>
    </w:hyperlink>
    <w:r>
      <w:rPr>
        <w:rFonts w:ascii="Arial" w:hAnsi="Arial" w:cs="Arial"/>
        <w:color w:val="008000"/>
        <w:sz w:val="12"/>
      </w:rPr>
      <w:t xml:space="preserve"> - Telefone: (12) 3897-5660 / 3897-</w:t>
    </w:r>
    <w:proofErr w:type="gramStart"/>
    <w:r>
      <w:rPr>
        <w:rFonts w:ascii="Arial" w:hAnsi="Arial" w:cs="Arial"/>
        <w:color w:val="008000"/>
        <w:sz w:val="12"/>
      </w:rPr>
      <w:t>5662</w:t>
    </w:r>
    <w:proofErr w:type="gramEnd"/>
  </w:p>
  <w:p w:rsidR="0014791B" w:rsidRDefault="0014791B" w:rsidP="00B66706">
    <w:pPr>
      <w:spacing w:after="0" w:line="240" w:lineRule="auto"/>
      <w:ind w:left="-709" w:right="-567"/>
      <w:jc w:val="center"/>
      <w:rPr>
        <w:rFonts w:ascii="Arial" w:hAnsi="Arial" w:cs="Arial"/>
        <w:color w:val="008000"/>
        <w:sz w:val="12"/>
      </w:rPr>
    </w:pPr>
    <w:r>
      <w:rPr>
        <w:rFonts w:ascii="Arial" w:hAnsi="Arial" w:cs="Arial"/>
        <w:color w:val="008000"/>
        <w:sz w:val="12"/>
      </w:rPr>
      <w:t xml:space="preserve">TEATRO MÁRIO COVAS – Av. Goiás, 187 – Indaiá – Caraguatatuba/SP – CEP 11.665-120 – e-mail: </w:t>
    </w:r>
    <w:hyperlink r:id="rId3" w:history="1">
      <w:r>
        <w:rPr>
          <w:rStyle w:val="Hyperlink"/>
          <w:rFonts w:ascii="Arial" w:hAnsi="Arial" w:cs="Arial"/>
          <w:color w:val="008000"/>
          <w:sz w:val="12"/>
        </w:rPr>
        <w:t>teatromariocovas@fundacc.com.br</w:t>
      </w:r>
    </w:hyperlink>
    <w:r>
      <w:rPr>
        <w:rFonts w:ascii="Arial" w:hAnsi="Arial" w:cs="Arial"/>
        <w:color w:val="008000"/>
        <w:sz w:val="12"/>
      </w:rPr>
      <w:t xml:space="preserve"> - Telefone: (12) 3881-2623 / 3883-</w:t>
    </w:r>
    <w:proofErr w:type="gramStart"/>
    <w:r>
      <w:rPr>
        <w:rFonts w:ascii="Arial" w:hAnsi="Arial" w:cs="Arial"/>
        <w:color w:val="008000"/>
        <w:sz w:val="12"/>
      </w:rPr>
      <w:t>2142</w:t>
    </w:r>
    <w:proofErr w:type="gramEnd"/>
  </w:p>
  <w:p w:rsidR="0014791B" w:rsidRDefault="0014791B" w:rsidP="00B66706">
    <w:pPr>
      <w:spacing w:after="0" w:line="240" w:lineRule="auto"/>
      <w:ind w:left="-709" w:right="-567"/>
      <w:jc w:val="center"/>
      <w:rPr>
        <w:rFonts w:ascii="Arial" w:hAnsi="Arial" w:cs="Arial"/>
        <w:color w:val="008000"/>
        <w:sz w:val="12"/>
      </w:rPr>
    </w:pPr>
    <w:r>
      <w:rPr>
        <w:rFonts w:ascii="Arial" w:hAnsi="Arial" w:cs="Arial"/>
        <w:color w:val="008000"/>
        <w:sz w:val="12"/>
      </w:rPr>
      <w:t xml:space="preserve">PÓLO CULTURAL – Praça Dr. Cândido Mota, 72 – Centro – Caraguatatuba/SP – CEP 11.660-020 – e-mail: </w:t>
    </w:r>
    <w:hyperlink r:id="rId4" w:history="1">
      <w:r>
        <w:rPr>
          <w:rStyle w:val="Hyperlink"/>
          <w:rFonts w:ascii="Arial" w:hAnsi="Arial" w:cs="Arial"/>
          <w:color w:val="008000"/>
          <w:sz w:val="12"/>
        </w:rPr>
        <w:t>museu@fundacc.com.br</w:t>
      </w:r>
    </w:hyperlink>
    <w:r>
      <w:rPr>
        <w:rFonts w:ascii="Arial" w:hAnsi="Arial" w:cs="Arial"/>
        <w:color w:val="008000"/>
        <w:sz w:val="12"/>
      </w:rPr>
      <w:t xml:space="preserve"> - Telefone (12) 3883-9188 / 3883-</w:t>
    </w:r>
    <w:proofErr w:type="gramStart"/>
    <w:r>
      <w:rPr>
        <w:rFonts w:ascii="Arial" w:hAnsi="Arial" w:cs="Arial"/>
        <w:color w:val="008000"/>
        <w:sz w:val="12"/>
      </w:rPr>
      <w:t>9980</w:t>
    </w:r>
    <w:proofErr w:type="gramEnd"/>
  </w:p>
  <w:p w:rsidR="0014791B" w:rsidRDefault="001479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1B" w:rsidRDefault="0014791B" w:rsidP="001F6222">
      <w:pPr>
        <w:spacing w:after="0" w:line="240" w:lineRule="auto"/>
      </w:pPr>
      <w:r>
        <w:separator/>
      </w:r>
    </w:p>
  </w:footnote>
  <w:footnote w:type="continuationSeparator" w:id="0">
    <w:p w:rsidR="0014791B" w:rsidRDefault="0014791B" w:rsidP="001F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D6D"/>
    <w:rsid w:val="0003328F"/>
    <w:rsid w:val="00037B84"/>
    <w:rsid w:val="00083C92"/>
    <w:rsid w:val="00092BA9"/>
    <w:rsid w:val="0010023D"/>
    <w:rsid w:val="0014791B"/>
    <w:rsid w:val="001F6222"/>
    <w:rsid w:val="002908FB"/>
    <w:rsid w:val="002C4D4B"/>
    <w:rsid w:val="00324282"/>
    <w:rsid w:val="005850EA"/>
    <w:rsid w:val="005E0795"/>
    <w:rsid w:val="005E35DC"/>
    <w:rsid w:val="006E4A16"/>
    <w:rsid w:val="00717ED3"/>
    <w:rsid w:val="007379B4"/>
    <w:rsid w:val="007448E9"/>
    <w:rsid w:val="00760493"/>
    <w:rsid w:val="00773D9E"/>
    <w:rsid w:val="0078671D"/>
    <w:rsid w:val="007B0338"/>
    <w:rsid w:val="008B2DDD"/>
    <w:rsid w:val="009F148A"/>
    <w:rsid w:val="00A23892"/>
    <w:rsid w:val="00AD308E"/>
    <w:rsid w:val="00AE4819"/>
    <w:rsid w:val="00AE7170"/>
    <w:rsid w:val="00B07B48"/>
    <w:rsid w:val="00B66706"/>
    <w:rsid w:val="00BC0D5A"/>
    <w:rsid w:val="00BE016B"/>
    <w:rsid w:val="00C04D79"/>
    <w:rsid w:val="00C60985"/>
    <w:rsid w:val="00C743DC"/>
    <w:rsid w:val="00DF1316"/>
    <w:rsid w:val="00E163DC"/>
    <w:rsid w:val="00EA2D6D"/>
    <w:rsid w:val="00F3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2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1F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222"/>
  </w:style>
  <w:style w:type="paragraph" w:styleId="Rodap">
    <w:name w:val="footer"/>
    <w:basedOn w:val="Normal"/>
    <w:link w:val="RodapChar"/>
    <w:uiPriority w:val="99"/>
    <w:unhideWhenUsed/>
    <w:rsid w:val="001F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222"/>
  </w:style>
  <w:style w:type="paragraph" w:styleId="Textodebalo">
    <w:name w:val="Balloon Text"/>
    <w:basedOn w:val="Normal"/>
    <w:link w:val="TextodebaloChar"/>
    <w:uiPriority w:val="99"/>
    <w:semiHidden/>
    <w:unhideWhenUsed/>
    <w:rsid w:val="00C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C04D79"/>
    <w:pPr>
      <w:spacing w:after="0" w:line="240" w:lineRule="auto"/>
      <w:ind w:firstLine="1843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04D7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C04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atromariocovas@fundacc.com.br" TargetMode="External"/><Relationship Id="rId2" Type="http://schemas.openxmlformats.org/officeDocument/2006/relationships/hyperlink" Target="mailto:fundacc@fundacc.com.br" TargetMode="External"/><Relationship Id="rId1" Type="http://schemas.openxmlformats.org/officeDocument/2006/relationships/hyperlink" Target="http://www.fundacc.com.br" TargetMode="External"/><Relationship Id="rId4" Type="http://schemas.openxmlformats.org/officeDocument/2006/relationships/hyperlink" Target="mailto:museu@fundac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2518</Words>
  <Characters>13602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0159</dc:creator>
  <cp:lastModifiedBy>0136</cp:lastModifiedBy>
  <cp:revision>15</cp:revision>
  <cp:lastPrinted>2018-04-18T12:31:00Z</cp:lastPrinted>
  <dcterms:created xsi:type="dcterms:W3CDTF">2017-03-27T20:31:00Z</dcterms:created>
  <dcterms:modified xsi:type="dcterms:W3CDTF">2018-04-19T14:27:00Z</dcterms:modified>
</cp:coreProperties>
</file>